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9A96" w14:textId="77777777" w:rsidR="00D5075C" w:rsidRDefault="00D5075C" w:rsidP="00D5075C">
      <w:pPr>
        <w:shd w:val="clear" w:color="auto" w:fill="007E5D"/>
        <w:spacing w:after="0" w:line="240" w:lineRule="auto"/>
        <w:jc w:val="center"/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</w:pPr>
      <w:r w:rsidRPr="00FF75A5">
        <w:rPr>
          <w:rFonts w:ascii="Avenir Next LT Pro" w:hAnsi="Avenir Next LT Pro"/>
          <w:b/>
          <w:bCs/>
          <w:color w:val="FFFFFF" w:themeColor="background1"/>
          <w:sz w:val="40"/>
          <w:szCs w:val="40"/>
        </w:rPr>
        <w:t>GREGORIO RICCARDO - PREMIO PROSA</w:t>
      </w:r>
    </w:p>
    <w:p w14:paraId="3ADF49DA" w14:textId="77777777" w:rsidR="00D5075C" w:rsidRPr="00A845E0" w:rsidRDefault="00D5075C" w:rsidP="00D5075C">
      <w:pPr>
        <w:tabs>
          <w:tab w:val="left" w:pos="2394"/>
        </w:tabs>
        <w:spacing w:after="0" w:line="240" w:lineRule="auto"/>
        <w:jc w:val="center"/>
        <w:rPr>
          <w:rFonts w:ascii="Avenir Next LT Pro" w:hAnsi="Avenir Next LT Pro"/>
          <w:sz w:val="36"/>
          <w:szCs w:val="36"/>
        </w:rPr>
      </w:pPr>
      <w:r w:rsidRPr="00A845E0">
        <w:rPr>
          <w:rFonts w:ascii="Avenir Next LT Pro" w:hAnsi="Avenir Next LT Pro"/>
          <w:sz w:val="36"/>
          <w:szCs w:val="36"/>
        </w:rPr>
        <w:t>5° Liceo Artistico Stradivari indirizzo scenografia</w:t>
      </w:r>
    </w:p>
    <w:p w14:paraId="18E43555" w14:textId="23211679" w:rsidR="009D3772" w:rsidRPr="006637AD" w:rsidRDefault="00D5075C" w:rsidP="00D5075C">
      <w:pPr>
        <w:pStyle w:val="Default"/>
        <w:jc w:val="center"/>
        <w:rPr>
          <w:rFonts w:ascii="Avenir Next LT Pro" w:hAnsi="Avenir Next LT Pro"/>
          <w:b/>
          <w:bCs/>
          <w:sz w:val="28"/>
          <w:szCs w:val="28"/>
        </w:rPr>
      </w:pPr>
      <w:r>
        <w:rPr>
          <w:rFonts w:ascii="Avenir Next LT Pro" w:hAnsi="Avenir Next LT Pro"/>
          <w:sz w:val="40"/>
          <w:szCs w:val="40"/>
        </w:rPr>
        <w:t xml:space="preserve">Recensione: </w:t>
      </w:r>
      <w:r w:rsidRPr="00FF75A5">
        <w:rPr>
          <w:rFonts w:ascii="Avenir Next LT Pro" w:hAnsi="Avenir Next LT Pro"/>
          <w:b/>
          <w:bCs/>
          <w:sz w:val="40"/>
          <w:szCs w:val="40"/>
        </w:rPr>
        <w:t xml:space="preserve">Con il </w:t>
      </w:r>
      <w:r>
        <w:rPr>
          <w:rFonts w:ascii="Avenir Next LT Pro" w:hAnsi="Avenir Next LT Pro"/>
          <w:b/>
          <w:bCs/>
          <w:sz w:val="40"/>
          <w:szCs w:val="40"/>
        </w:rPr>
        <w:t>v</w:t>
      </w:r>
      <w:r w:rsidRPr="00FF75A5">
        <w:rPr>
          <w:rFonts w:ascii="Avenir Next LT Pro" w:hAnsi="Avenir Next LT Pro"/>
          <w:b/>
          <w:bCs/>
          <w:sz w:val="40"/>
          <w:szCs w:val="40"/>
        </w:rPr>
        <w:t>ostro irridente silenzio</w:t>
      </w:r>
    </w:p>
    <w:p w14:paraId="4D26CC22" w14:textId="77777777" w:rsidR="009D3772" w:rsidRPr="006637AD" w:rsidRDefault="009D3772" w:rsidP="009D3772">
      <w:pPr>
        <w:pStyle w:val="Default"/>
        <w:jc w:val="both"/>
        <w:rPr>
          <w:rFonts w:ascii="Avenir Next LT Pro" w:hAnsi="Avenir Next LT Pro"/>
          <w:sz w:val="28"/>
          <w:szCs w:val="28"/>
        </w:rPr>
      </w:pPr>
    </w:p>
    <w:p w14:paraId="75CB2672" w14:textId="77777777" w:rsidR="009D3772" w:rsidRPr="006637AD" w:rsidRDefault="009D3772" w:rsidP="009D3772">
      <w:pPr>
        <w:pStyle w:val="Default"/>
        <w:jc w:val="both"/>
        <w:rPr>
          <w:rFonts w:ascii="Avenir Next LT Pro" w:hAnsi="Avenir Next LT Pro"/>
          <w:sz w:val="28"/>
          <w:szCs w:val="28"/>
        </w:rPr>
      </w:pPr>
      <w:r w:rsidRPr="006637AD">
        <w:rPr>
          <w:rFonts w:ascii="Avenir Next LT Pro" w:hAnsi="Avenir Next LT Pro"/>
          <w:sz w:val="28"/>
          <w:szCs w:val="28"/>
        </w:rPr>
        <w:t xml:space="preserve"> "I testi, se fatti rivivere, possono rivelare molto di più di ciò che siamo disposti a credere." Così Fabrizio Gifuni introduce il suo "esperimento" </w:t>
      </w:r>
      <w:r w:rsidRPr="006637AD">
        <w:rPr>
          <w:rFonts w:ascii="Avenir Next LT Pro" w:hAnsi="Avenir Next LT Pro"/>
          <w:i/>
          <w:iCs/>
          <w:sz w:val="28"/>
          <w:szCs w:val="28"/>
        </w:rPr>
        <w:t>Con il vostro irridente silenzio</w:t>
      </w:r>
      <w:r w:rsidRPr="006637AD">
        <w:rPr>
          <w:rFonts w:ascii="Avenir Next LT Pro" w:hAnsi="Avenir Next LT Pro"/>
          <w:sz w:val="28"/>
          <w:szCs w:val="28"/>
        </w:rPr>
        <w:t xml:space="preserve">, presentato al teatro Ponchielli di Cremona il 26 marzo. </w:t>
      </w:r>
    </w:p>
    <w:p w14:paraId="0D8EDCA7" w14:textId="77777777" w:rsidR="009D3772" w:rsidRPr="006637AD" w:rsidRDefault="009D3772" w:rsidP="009D3772">
      <w:pPr>
        <w:pStyle w:val="Default"/>
        <w:jc w:val="both"/>
        <w:rPr>
          <w:rFonts w:ascii="Avenir Next LT Pro" w:hAnsi="Avenir Next LT Pro"/>
          <w:sz w:val="28"/>
          <w:szCs w:val="28"/>
        </w:rPr>
      </w:pPr>
      <w:r w:rsidRPr="006637AD">
        <w:rPr>
          <w:rFonts w:ascii="Avenir Next LT Pro" w:hAnsi="Avenir Next LT Pro"/>
          <w:sz w:val="28"/>
          <w:szCs w:val="28"/>
        </w:rPr>
        <w:t xml:space="preserve">La drammaturgia, scritta e ideata da Gifuni, debutta il 9 maggio 2018 come evento unico e irripetibile. Col tempo, però, l’artista comprende che riproporlo può rendere i giovani spettatori “portatori sani di memoria”, quella stessa memoria che molti dei contemporanei all'accaduto cercano di reprimere. Nel suo monologo, Gifuni fa rivivere le lettere di prigionia e le pagine del </w:t>
      </w:r>
      <w:r w:rsidRPr="006637AD">
        <w:rPr>
          <w:rFonts w:ascii="Avenir Next LT Pro" w:hAnsi="Avenir Next LT Pro"/>
          <w:i/>
          <w:iCs/>
          <w:sz w:val="28"/>
          <w:szCs w:val="28"/>
        </w:rPr>
        <w:t xml:space="preserve">Memoriale </w:t>
      </w:r>
      <w:r w:rsidRPr="006637AD">
        <w:rPr>
          <w:rFonts w:ascii="Avenir Next LT Pro" w:hAnsi="Avenir Next LT Pro"/>
          <w:sz w:val="28"/>
          <w:szCs w:val="28"/>
        </w:rPr>
        <w:t xml:space="preserve">di Aldo Moro, testi che raccontano la tragica condizione di un uomo privato della libertà, tra sentimenti privati, discorsi pubblici e questioni di Stato, i </w:t>
      </w:r>
      <w:proofErr w:type="gramStart"/>
      <w:r w:rsidRPr="006637AD">
        <w:rPr>
          <w:rFonts w:ascii="Avenir Next LT Pro" w:hAnsi="Avenir Next LT Pro"/>
          <w:sz w:val="28"/>
          <w:szCs w:val="28"/>
        </w:rPr>
        <w:t>quali ,</w:t>
      </w:r>
      <w:proofErr w:type="gramEnd"/>
      <w:r w:rsidRPr="006637AD">
        <w:rPr>
          <w:rFonts w:ascii="Avenir Next LT Pro" w:hAnsi="Avenir Next LT Pro"/>
          <w:sz w:val="28"/>
          <w:szCs w:val="28"/>
        </w:rPr>
        <w:t xml:space="preserve"> secondo Gifuni, se divulgati all’epoca del sequestro, avrebbero anticipato di qualche lustro la celebre inchiesta passata alla storia come Tangentopoli. </w:t>
      </w:r>
    </w:p>
    <w:p w14:paraId="3CB3A23F" w14:textId="77777777" w:rsidR="009D3772" w:rsidRPr="006637AD" w:rsidRDefault="009D3772" w:rsidP="009D3772">
      <w:pPr>
        <w:pStyle w:val="Default"/>
        <w:jc w:val="both"/>
        <w:rPr>
          <w:rFonts w:ascii="Avenir Next LT Pro" w:hAnsi="Avenir Next LT Pro"/>
          <w:sz w:val="28"/>
          <w:szCs w:val="28"/>
        </w:rPr>
      </w:pPr>
      <w:r w:rsidRPr="006637AD">
        <w:rPr>
          <w:rFonts w:ascii="Avenir Next LT Pro" w:hAnsi="Avenir Next LT Pro"/>
          <w:sz w:val="28"/>
          <w:szCs w:val="28"/>
        </w:rPr>
        <w:t xml:space="preserve">L’impresa è complessa: la vicenda è ancora vicina nel tempo e dolorosamente condivisibile da chi, nato prima del 1978, ne conserva ricordi personali. </w:t>
      </w:r>
    </w:p>
    <w:p w14:paraId="526431D6" w14:textId="77777777" w:rsidR="009D3772" w:rsidRPr="006637AD" w:rsidRDefault="009D3772" w:rsidP="009D3772">
      <w:pPr>
        <w:pStyle w:val="Default"/>
        <w:jc w:val="both"/>
        <w:rPr>
          <w:rFonts w:ascii="Avenir Next LT Pro" w:hAnsi="Avenir Next LT Pro"/>
          <w:sz w:val="28"/>
          <w:szCs w:val="28"/>
        </w:rPr>
      </w:pPr>
      <w:r w:rsidRPr="006637AD">
        <w:rPr>
          <w:rFonts w:ascii="Avenir Next LT Pro" w:hAnsi="Avenir Next LT Pro"/>
          <w:sz w:val="28"/>
          <w:szCs w:val="28"/>
        </w:rPr>
        <w:t xml:space="preserve">L’attore si premura di premettere un’introduzione alla storia, ma i riferimenti disseminati lungo la performance sono variegati, e non riescono sempre a coinvolgere i più giovani, per cui il caso Moro è già storia, non più memoria. </w:t>
      </w:r>
    </w:p>
    <w:p w14:paraId="68D8CE9C" w14:textId="77777777" w:rsidR="009D3772" w:rsidRPr="006637AD" w:rsidRDefault="009D3772" w:rsidP="009D3772">
      <w:pPr>
        <w:pStyle w:val="Default"/>
        <w:jc w:val="both"/>
        <w:rPr>
          <w:rFonts w:ascii="Avenir Next LT Pro" w:hAnsi="Avenir Next LT Pro"/>
          <w:sz w:val="28"/>
          <w:szCs w:val="28"/>
        </w:rPr>
      </w:pPr>
      <w:r w:rsidRPr="006637AD">
        <w:rPr>
          <w:rFonts w:ascii="Avenir Next LT Pro" w:hAnsi="Avenir Next LT Pro"/>
          <w:sz w:val="28"/>
          <w:szCs w:val="28"/>
        </w:rPr>
        <w:t xml:space="preserve">La performance è esemplare. Gifuni diventa Moro, incarnandone disperazione, collera, rimorso e rassegnazione. Il ritmo è incalzante, scandito da movimenti, sospiri e pause. Le parole attraversano l’attore, lasciandolo sconvolto. </w:t>
      </w:r>
    </w:p>
    <w:p w14:paraId="607B17C7" w14:textId="73878C9C" w:rsidR="009D3772" w:rsidRPr="006637AD" w:rsidRDefault="009D3772" w:rsidP="009D3772">
      <w:pPr>
        <w:pStyle w:val="Default"/>
        <w:jc w:val="both"/>
        <w:rPr>
          <w:rFonts w:ascii="Avenir Next LT Pro" w:hAnsi="Avenir Next LT Pro"/>
          <w:sz w:val="28"/>
          <w:szCs w:val="28"/>
        </w:rPr>
      </w:pPr>
      <w:r w:rsidRPr="006637AD">
        <w:rPr>
          <w:rFonts w:ascii="Avenir Next LT Pro" w:hAnsi="Avenir Next LT Pro"/>
          <w:sz w:val="28"/>
          <w:szCs w:val="28"/>
        </w:rPr>
        <w:t xml:space="preserve">La durata di 150 minuti senza alcuna pausa intermedia assume in questo caso un valore simbolico: così come Moro fu prigioniero dei brigatisti, così lo spettatore è “rapito” dall’enfasi dell’attore, vivendo la sua tragedia con empatia ancora più profonda e sentita. </w:t>
      </w:r>
    </w:p>
    <w:p w14:paraId="6D4C16B7" w14:textId="77777777" w:rsidR="009D3772" w:rsidRPr="006637AD" w:rsidRDefault="009D3772" w:rsidP="009D3772">
      <w:pPr>
        <w:pStyle w:val="Default"/>
        <w:jc w:val="both"/>
        <w:rPr>
          <w:rFonts w:ascii="Avenir Next LT Pro" w:hAnsi="Avenir Next LT Pro"/>
          <w:sz w:val="28"/>
          <w:szCs w:val="28"/>
        </w:rPr>
      </w:pPr>
      <w:r w:rsidRPr="006637AD">
        <w:rPr>
          <w:rFonts w:ascii="Avenir Next LT Pro" w:hAnsi="Avenir Next LT Pro"/>
          <w:sz w:val="28"/>
          <w:szCs w:val="28"/>
        </w:rPr>
        <w:t xml:space="preserve">Così, secondo la volontà dell’autore, lo “spettro” di Moro torna, dopo una sepoltura tutt’altro che degna, per raccontarsi attraverso i corpi di chi lo ascolta. </w:t>
      </w:r>
    </w:p>
    <w:p w14:paraId="4956CD8C" w14:textId="1B105A20" w:rsidR="001E1C85" w:rsidRPr="006637AD" w:rsidRDefault="009D3772" w:rsidP="009D3772">
      <w:pPr>
        <w:jc w:val="both"/>
        <w:rPr>
          <w:rFonts w:ascii="Avenir Next LT Pro" w:hAnsi="Avenir Next LT Pro"/>
          <w:sz w:val="28"/>
          <w:szCs w:val="28"/>
        </w:rPr>
      </w:pPr>
      <w:r w:rsidRPr="006637AD">
        <w:rPr>
          <w:rFonts w:ascii="Avenir Next LT Pro" w:hAnsi="Avenir Next LT Pro"/>
          <w:sz w:val="28"/>
          <w:szCs w:val="28"/>
        </w:rPr>
        <w:t>L’esito è potente: il pubblico è commosso, entusiasta. Gli applausi sono decisi e sentiti.</w:t>
      </w:r>
    </w:p>
    <w:sectPr w:rsidR="001E1C85" w:rsidRPr="006637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72"/>
    <w:rsid w:val="001E1C85"/>
    <w:rsid w:val="004B3488"/>
    <w:rsid w:val="00543B0E"/>
    <w:rsid w:val="005A1335"/>
    <w:rsid w:val="00643B68"/>
    <w:rsid w:val="006637AD"/>
    <w:rsid w:val="009D3772"/>
    <w:rsid w:val="00D5075C"/>
    <w:rsid w:val="00E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D60A"/>
  <w15:chartTrackingRefBased/>
  <w15:docId w15:val="{C811A7A4-0BA6-4475-B629-FF567553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26E"/>
  </w:style>
  <w:style w:type="paragraph" w:styleId="Titolo1">
    <w:name w:val="heading 1"/>
    <w:basedOn w:val="Normale"/>
    <w:next w:val="Normale"/>
    <w:link w:val="Titolo1Carattere"/>
    <w:uiPriority w:val="9"/>
    <w:qFormat/>
    <w:rsid w:val="009D3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3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7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7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7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7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7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3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7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37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37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7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377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D3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Sozzi - Fondazione Teatro A. Ponchielli</dc:creator>
  <cp:keywords/>
  <dc:description/>
  <cp:lastModifiedBy>Barbara Sozzi - Fondazione Teatro A. Ponchielli</cp:lastModifiedBy>
  <cp:revision>4</cp:revision>
  <cp:lastPrinted>2025-05-20T08:06:00Z</cp:lastPrinted>
  <dcterms:created xsi:type="dcterms:W3CDTF">2025-03-28T09:06:00Z</dcterms:created>
  <dcterms:modified xsi:type="dcterms:W3CDTF">2025-05-20T08:07:00Z</dcterms:modified>
</cp:coreProperties>
</file>